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F099" w14:textId="77777777" w:rsidR="000B1132" w:rsidRDefault="000B1132" w:rsidP="000B113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1003E">
        <w:rPr>
          <w:rFonts w:ascii="Times New Roman" w:hAnsi="Times New Roman"/>
          <w:b/>
          <w:bCs/>
          <w:sz w:val="28"/>
          <w:szCs w:val="28"/>
        </w:rPr>
        <w:t>Методические рекомендации по теме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792FE5D" w14:textId="203890B8" w:rsidR="00785EDA" w:rsidRDefault="000B1132" w:rsidP="000B1132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B1132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0B1132">
        <w:rPr>
          <w:rFonts w:ascii="Times New Roman" w:hAnsi="Times New Roman"/>
          <w:b/>
          <w:bCs/>
          <w:sz w:val="28"/>
          <w:szCs w:val="28"/>
        </w:rPr>
        <w:t>Этножурналистика</w:t>
      </w:r>
      <w:proofErr w:type="spellEnd"/>
      <w:r w:rsidRPr="000B1132">
        <w:rPr>
          <w:rFonts w:ascii="Times New Roman" w:hAnsi="Times New Roman"/>
          <w:b/>
          <w:bCs/>
          <w:sz w:val="28"/>
          <w:szCs w:val="28"/>
        </w:rPr>
        <w:t xml:space="preserve"> в контексте реализации Стратегии государственной национальной политики РФ на период до 2025 года»</w:t>
      </w:r>
    </w:p>
    <w:p w14:paraId="3514A24F" w14:textId="73A384C4" w:rsidR="000B1132" w:rsidRDefault="000B1132" w:rsidP="000B11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5F8BF7" w14:textId="6F1FF363" w:rsidR="000B1132" w:rsidRDefault="000B1132" w:rsidP="000B11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включает в себя несколько компонентов: </w:t>
      </w:r>
      <w:proofErr w:type="spellStart"/>
      <w:r>
        <w:rPr>
          <w:rFonts w:ascii="Times New Roman" w:hAnsi="Times New Roman"/>
          <w:sz w:val="28"/>
          <w:szCs w:val="28"/>
        </w:rPr>
        <w:t>видеолекция</w:t>
      </w:r>
      <w:proofErr w:type="spellEnd"/>
      <w:r>
        <w:rPr>
          <w:rFonts w:ascii="Times New Roman" w:hAnsi="Times New Roman"/>
          <w:sz w:val="28"/>
          <w:szCs w:val="28"/>
        </w:rPr>
        <w:t xml:space="preserve">, конспект лекции, презентация, литература (научные статьи), ссылка на текст </w:t>
      </w:r>
      <w:proofErr w:type="spellStart"/>
      <w:r>
        <w:rPr>
          <w:rFonts w:ascii="Times New Roman" w:hAnsi="Times New Roman"/>
          <w:sz w:val="28"/>
          <w:szCs w:val="28"/>
        </w:rPr>
        <w:t>Стратгеии</w:t>
      </w:r>
      <w:proofErr w:type="spellEnd"/>
      <w:r>
        <w:rPr>
          <w:rFonts w:ascii="Times New Roman" w:hAnsi="Times New Roman"/>
          <w:sz w:val="28"/>
          <w:szCs w:val="28"/>
        </w:rPr>
        <w:t xml:space="preserve"> государственной национальной политики Российской Федерации на период до 2025 года, вопросы для самостоятельной работы. В </w:t>
      </w:r>
      <w:proofErr w:type="spellStart"/>
      <w:r>
        <w:rPr>
          <w:rFonts w:ascii="Times New Roman" w:hAnsi="Times New Roman"/>
          <w:sz w:val="28"/>
          <w:szCs w:val="28"/>
        </w:rPr>
        <w:t>видеолекции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представлена преимущественно аудиальная информация, сопровождающаяся текстом или визуальным рядом, иллюстрирующим содержание. В конспекте прописаны основные термины, ключевые положения темы, фамилии и подходы </w:t>
      </w:r>
      <w:proofErr w:type="spellStart"/>
      <w:r>
        <w:rPr>
          <w:rFonts w:ascii="Times New Roman" w:hAnsi="Times New Roman"/>
          <w:sz w:val="28"/>
          <w:szCs w:val="28"/>
        </w:rPr>
        <w:t>медиаисследователей</w:t>
      </w:r>
      <w:proofErr w:type="spellEnd"/>
      <w:r>
        <w:rPr>
          <w:rFonts w:ascii="Times New Roman" w:hAnsi="Times New Roman"/>
          <w:sz w:val="28"/>
          <w:szCs w:val="28"/>
        </w:rPr>
        <w:t>; презентация конкретизирует предшествующий материал, в ней пример</w:t>
      </w:r>
      <w:r w:rsidR="00F96397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с ссылками на средства массовой информации. Изучение литературы позволит глубже погрузиться с материал о </w:t>
      </w:r>
      <w:r w:rsidR="00F96397">
        <w:rPr>
          <w:rFonts w:ascii="Times New Roman" w:hAnsi="Times New Roman"/>
          <w:sz w:val="28"/>
          <w:szCs w:val="28"/>
        </w:rPr>
        <w:t>роли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этножурналистик</w:t>
      </w:r>
      <w:r w:rsidR="00F96397">
        <w:rPr>
          <w:rFonts w:ascii="Times New Roman" w:hAnsi="Times New Roman"/>
          <w:sz w:val="28"/>
          <w:szCs w:val="28"/>
        </w:rPr>
        <w:t>и</w:t>
      </w:r>
      <w:proofErr w:type="spellEnd"/>
      <w:r w:rsidR="00F96397">
        <w:rPr>
          <w:rFonts w:ascii="Times New Roman" w:hAnsi="Times New Roman"/>
          <w:sz w:val="28"/>
          <w:szCs w:val="28"/>
        </w:rPr>
        <w:t xml:space="preserve"> в процессе реализации Стратегии</w:t>
      </w:r>
      <w:r>
        <w:rPr>
          <w:rFonts w:ascii="Times New Roman" w:hAnsi="Times New Roman"/>
          <w:sz w:val="28"/>
          <w:szCs w:val="28"/>
        </w:rPr>
        <w:t xml:space="preserve">. Вопросы соответствуют тому теоретическому материалу, который был изучен вами ранее. </w:t>
      </w:r>
    </w:p>
    <w:p w14:paraId="63294BC3" w14:textId="03296BCA" w:rsidR="000B1132" w:rsidRDefault="00F96397" w:rsidP="000B11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Ознакомьтесь с содержанием </w:t>
      </w:r>
      <w:proofErr w:type="spellStart"/>
      <w:r>
        <w:rPr>
          <w:rFonts w:ascii="Times New Roman" w:hAnsi="Times New Roman"/>
          <w:sz w:val="28"/>
          <w:szCs w:val="28"/>
        </w:rPr>
        <w:t>видеолекции</w:t>
      </w:r>
      <w:proofErr w:type="spellEnd"/>
      <w:r>
        <w:rPr>
          <w:rFonts w:ascii="Times New Roman" w:hAnsi="Times New Roman"/>
          <w:sz w:val="28"/>
          <w:szCs w:val="28"/>
        </w:rPr>
        <w:t xml:space="preserve">, прочитайте лекцию в текстовом варианте и закрепите </w:t>
      </w:r>
      <w:r w:rsidR="00735E58">
        <w:rPr>
          <w:rFonts w:ascii="Times New Roman" w:hAnsi="Times New Roman"/>
          <w:sz w:val="28"/>
          <w:szCs w:val="28"/>
        </w:rPr>
        <w:t>полученные сведения</w:t>
      </w:r>
      <w:r>
        <w:rPr>
          <w:rFonts w:ascii="Times New Roman" w:hAnsi="Times New Roman"/>
          <w:sz w:val="28"/>
          <w:szCs w:val="28"/>
        </w:rPr>
        <w:t xml:space="preserve"> визуальным материалом и примерами, представленными в презентации. </w:t>
      </w:r>
      <w:r w:rsidR="009D5F82">
        <w:rPr>
          <w:rFonts w:ascii="Times New Roman" w:hAnsi="Times New Roman"/>
          <w:sz w:val="28"/>
          <w:szCs w:val="28"/>
        </w:rPr>
        <w:t xml:space="preserve">Следует посмотреть </w:t>
      </w:r>
      <w:r w:rsidR="00735E58">
        <w:rPr>
          <w:rFonts w:ascii="Times New Roman" w:hAnsi="Times New Roman"/>
          <w:sz w:val="28"/>
          <w:szCs w:val="28"/>
        </w:rPr>
        <w:t>те материалы средств массовой информации, о которых ведется речь в лекции</w:t>
      </w:r>
      <w:r w:rsidR="000A6BE5">
        <w:rPr>
          <w:rFonts w:ascii="Times New Roman" w:hAnsi="Times New Roman"/>
          <w:sz w:val="28"/>
          <w:szCs w:val="28"/>
        </w:rPr>
        <w:t xml:space="preserve">. </w:t>
      </w:r>
    </w:p>
    <w:p w14:paraId="6718CD24" w14:textId="72AEBC66" w:rsidR="00735E58" w:rsidRDefault="00735E58" w:rsidP="000B11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Проведите работу с глоссарием, запомните понятия, содержащиеся здесь. Глоссарий представляет собой терминологическую базу, прописанную в Стратегии государственной национальной политики. </w:t>
      </w:r>
    </w:p>
    <w:p w14:paraId="2155E188" w14:textId="5D7596DC" w:rsidR="0011421A" w:rsidRDefault="00735E58" w:rsidP="001142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Обязательным требованием является</w:t>
      </w:r>
      <w:r w:rsidR="001142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изучение</w:t>
      </w:r>
      <w:r w:rsidR="0011421A">
        <w:rPr>
          <w:rFonts w:ascii="Times New Roman" w:hAnsi="Times New Roman"/>
          <w:sz w:val="28"/>
          <w:szCs w:val="28"/>
        </w:rPr>
        <w:t xml:space="preserve"> прилагаем</w:t>
      </w:r>
      <w:r>
        <w:rPr>
          <w:rFonts w:ascii="Times New Roman" w:hAnsi="Times New Roman"/>
          <w:sz w:val="28"/>
          <w:szCs w:val="28"/>
        </w:rPr>
        <w:t>ой</w:t>
      </w:r>
      <w:r w:rsidR="0011421A">
        <w:rPr>
          <w:rFonts w:ascii="Times New Roman" w:hAnsi="Times New Roman"/>
          <w:sz w:val="28"/>
          <w:szCs w:val="28"/>
        </w:rPr>
        <w:t xml:space="preserve"> литератур</w:t>
      </w:r>
      <w:r>
        <w:rPr>
          <w:rFonts w:ascii="Times New Roman" w:hAnsi="Times New Roman"/>
          <w:sz w:val="28"/>
          <w:szCs w:val="28"/>
        </w:rPr>
        <w:t xml:space="preserve">ы. </w:t>
      </w:r>
      <w:proofErr w:type="spellStart"/>
      <w:r>
        <w:rPr>
          <w:rFonts w:ascii="Times New Roman" w:hAnsi="Times New Roman"/>
          <w:sz w:val="28"/>
          <w:szCs w:val="28"/>
        </w:rPr>
        <w:t>Лбратите</w:t>
      </w:r>
      <w:proofErr w:type="spellEnd"/>
      <w:r>
        <w:rPr>
          <w:rFonts w:ascii="Times New Roman" w:hAnsi="Times New Roman"/>
          <w:sz w:val="28"/>
          <w:szCs w:val="28"/>
        </w:rPr>
        <w:t xml:space="preserve"> внимание на статью В.Ю. Зорина «Гражданский мир и межэтническое согласие в многонациональном государстве».</w:t>
      </w:r>
      <w:r w:rsidR="0011421A">
        <w:rPr>
          <w:rFonts w:ascii="Times New Roman" w:hAnsi="Times New Roman"/>
          <w:sz w:val="28"/>
          <w:szCs w:val="28"/>
        </w:rPr>
        <w:t xml:space="preserve"> </w:t>
      </w:r>
    </w:p>
    <w:p w14:paraId="76B9D181" w14:textId="177031B0" w:rsidR="0011421A" w:rsidRPr="00D23186" w:rsidRDefault="0011421A" w:rsidP="001142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186">
        <w:rPr>
          <w:rFonts w:ascii="Times New Roman" w:hAnsi="Times New Roman"/>
          <w:sz w:val="28"/>
          <w:szCs w:val="28"/>
        </w:rPr>
        <w:t xml:space="preserve">Составить план-конспект своего </w:t>
      </w:r>
      <w:r w:rsidR="00735E58">
        <w:rPr>
          <w:rFonts w:ascii="Times New Roman" w:hAnsi="Times New Roman"/>
          <w:sz w:val="28"/>
          <w:szCs w:val="28"/>
        </w:rPr>
        <w:t>ответа</w:t>
      </w:r>
      <w:r w:rsidRPr="00D23186">
        <w:rPr>
          <w:rFonts w:ascii="Times New Roman" w:hAnsi="Times New Roman"/>
          <w:sz w:val="28"/>
          <w:szCs w:val="28"/>
        </w:rPr>
        <w:t>. Продума</w:t>
      </w:r>
      <w:r w:rsidR="00735E58">
        <w:rPr>
          <w:rFonts w:ascii="Times New Roman" w:hAnsi="Times New Roman"/>
          <w:sz w:val="28"/>
          <w:szCs w:val="28"/>
        </w:rPr>
        <w:t>йте</w:t>
      </w:r>
      <w:r w:rsidRPr="00D23186">
        <w:rPr>
          <w:rFonts w:ascii="Times New Roman" w:hAnsi="Times New Roman"/>
          <w:sz w:val="28"/>
          <w:szCs w:val="28"/>
        </w:rPr>
        <w:t xml:space="preserve"> примеры с целью обеспечения тесной связи изучаемой теории с </w:t>
      </w:r>
      <w:r>
        <w:rPr>
          <w:rFonts w:ascii="Times New Roman" w:hAnsi="Times New Roman"/>
          <w:sz w:val="28"/>
          <w:szCs w:val="28"/>
        </w:rPr>
        <w:t>контентом средств массовой информации</w:t>
      </w:r>
      <w:r w:rsidR="001C3761">
        <w:rPr>
          <w:rFonts w:ascii="Times New Roman" w:hAnsi="Times New Roman"/>
          <w:sz w:val="28"/>
          <w:szCs w:val="28"/>
        </w:rPr>
        <w:t>; составьте систему аргументов</w:t>
      </w:r>
      <w:r w:rsidRPr="00D23186">
        <w:rPr>
          <w:rFonts w:ascii="Times New Roman" w:hAnsi="Times New Roman"/>
          <w:sz w:val="28"/>
          <w:szCs w:val="28"/>
        </w:rPr>
        <w:t>. Своевременное и качественное выполнение самостоятельной работы базируется на соблюдении настоящих рекомендаций и изучении рекомендованной литературы.</w:t>
      </w:r>
    </w:p>
    <w:p w14:paraId="51A73D6B" w14:textId="77777777" w:rsidR="0011421A" w:rsidRPr="00D23186" w:rsidRDefault="0011421A" w:rsidP="0011421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23186">
        <w:rPr>
          <w:rFonts w:ascii="Times New Roman" w:eastAsia="Times New Roman" w:hAnsi="Times New Roman"/>
          <w:sz w:val="28"/>
          <w:szCs w:val="28"/>
          <w:lang w:eastAsia="ar-SA"/>
        </w:rPr>
        <w:t xml:space="preserve">Студенту рекомендуется следующая схема подготовки к семинарскому занятию: </w:t>
      </w:r>
    </w:p>
    <w:p w14:paraId="17EC1FF2" w14:textId="77777777" w:rsidR="0011421A" w:rsidRPr="00D23186" w:rsidRDefault="0011421A" w:rsidP="0011421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23186">
        <w:rPr>
          <w:rFonts w:ascii="Times New Roman" w:eastAsia="Times New Roman" w:hAnsi="Times New Roman"/>
          <w:sz w:val="28"/>
          <w:szCs w:val="28"/>
          <w:lang w:eastAsia="ar-SA"/>
        </w:rPr>
        <w:t>1. Проработать конспект лекци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Pr="00D23186">
        <w:rPr>
          <w:rFonts w:ascii="Times New Roman" w:eastAsia="Times New Roman" w:hAnsi="Times New Roman"/>
          <w:sz w:val="28"/>
          <w:szCs w:val="28"/>
          <w:lang w:eastAsia="ar-SA"/>
        </w:rPr>
        <w:t xml:space="preserve">; </w:t>
      </w:r>
    </w:p>
    <w:p w14:paraId="589233DF" w14:textId="100E98A3" w:rsidR="0011421A" w:rsidRDefault="0011421A" w:rsidP="0011421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23186">
        <w:rPr>
          <w:rFonts w:ascii="Times New Roman" w:eastAsia="Times New Roman" w:hAnsi="Times New Roman"/>
          <w:sz w:val="28"/>
          <w:szCs w:val="28"/>
          <w:lang w:eastAsia="ar-SA"/>
        </w:rPr>
        <w:t xml:space="preserve">2. Прочитать основную и дополнительную литературу, рекомендованную по изучаемому разделу; </w:t>
      </w:r>
    </w:p>
    <w:p w14:paraId="1B026030" w14:textId="4FF63381" w:rsidR="000F1561" w:rsidRPr="00D23186" w:rsidRDefault="000F1561" w:rsidP="0011421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3. Просмотреть телевизионный материал;</w:t>
      </w:r>
    </w:p>
    <w:p w14:paraId="7BDCCB3F" w14:textId="2F97CEAD" w:rsidR="0011421A" w:rsidRPr="00D23186" w:rsidRDefault="000F1561" w:rsidP="001142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11421A" w:rsidRPr="00D23186">
        <w:rPr>
          <w:rFonts w:ascii="Times New Roman" w:eastAsia="Times New Roman" w:hAnsi="Times New Roman"/>
          <w:sz w:val="28"/>
          <w:szCs w:val="28"/>
          <w:lang w:eastAsia="ar-SA"/>
        </w:rPr>
        <w:t>. Ответить на вопросы плана семинарского занятия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 сопроводив их примерами и аргументами</w:t>
      </w:r>
      <w:r w:rsidR="0011421A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14:paraId="2061D5BB" w14:textId="77777777" w:rsidR="000A6BE5" w:rsidRPr="000B1132" w:rsidRDefault="000A6BE5" w:rsidP="000B11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A6BE5" w:rsidRPr="000B1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32"/>
    <w:rsid w:val="000A6BE5"/>
    <w:rsid w:val="000B1132"/>
    <w:rsid w:val="000F1561"/>
    <w:rsid w:val="0011421A"/>
    <w:rsid w:val="001C3761"/>
    <w:rsid w:val="001F563E"/>
    <w:rsid w:val="00372331"/>
    <w:rsid w:val="00735E58"/>
    <w:rsid w:val="00785EDA"/>
    <w:rsid w:val="009D5F82"/>
    <w:rsid w:val="00F9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D74C"/>
  <w15:chartTrackingRefBased/>
  <w15:docId w15:val="{66D2AA05-41A2-41DC-B8BF-7D380082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1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2</cp:revision>
  <dcterms:created xsi:type="dcterms:W3CDTF">2021-11-20T13:47:00Z</dcterms:created>
  <dcterms:modified xsi:type="dcterms:W3CDTF">2021-11-20T13:47:00Z</dcterms:modified>
</cp:coreProperties>
</file>