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CE6F4" w14:textId="77777777" w:rsidR="00F060CA" w:rsidRPr="004E1E24" w:rsidRDefault="00F060CA" w:rsidP="00F060C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1E24">
        <w:rPr>
          <w:rFonts w:ascii="Times New Roman" w:hAnsi="Times New Roman" w:cs="Times New Roman"/>
          <w:b/>
          <w:bCs/>
          <w:sz w:val="28"/>
          <w:szCs w:val="28"/>
        </w:rPr>
        <w:t>Методические рекомендации</w:t>
      </w:r>
    </w:p>
    <w:p w14:paraId="0E64D065" w14:textId="13E6E9AA" w:rsidR="00F060CA" w:rsidRDefault="00F060CA" w:rsidP="00F060C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1E24">
        <w:rPr>
          <w:rFonts w:ascii="Times New Roman" w:hAnsi="Times New Roman" w:cs="Times New Roman"/>
          <w:b/>
          <w:bCs/>
          <w:sz w:val="28"/>
          <w:szCs w:val="28"/>
        </w:rPr>
        <w:t xml:space="preserve">по теме «Этническая информация на </w:t>
      </w:r>
      <w:r>
        <w:rPr>
          <w:rFonts w:ascii="Times New Roman" w:hAnsi="Times New Roman" w:cs="Times New Roman"/>
          <w:b/>
          <w:bCs/>
          <w:sz w:val="28"/>
          <w:szCs w:val="28"/>
        </w:rPr>
        <w:t>сайтах информационных агентств</w:t>
      </w:r>
      <w:r w:rsidRPr="004E1E24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4C9B7D8B" w14:textId="77777777" w:rsidR="00F060CA" w:rsidRDefault="00F060CA" w:rsidP="00F060C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42C28F2" w14:textId="0DD9E8A2" w:rsidR="00F060CA" w:rsidRPr="004E1E24" w:rsidRDefault="00F060CA" w:rsidP="00F060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1E24">
        <w:rPr>
          <w:rFonts w:ascii="Times New Roman" w:eastAsia="Calibri" w:hAnsi="Times New Roman" w:cs="Times New Roman"/>
          <w:sz w:val="28"/>
          <w:szCs w:val="28"/>
        </w:rPr>
        <w:t xml:space="preserve">Онлайн-курс представлен несколькими компонентами: </w:t>
      </w:r>
      <w:proofErr w:type="spellStart"/>
      <w:r w:rsidRPr="004E1E24">
        <w:rPr>
          <w:rFonts w:ascii="Times New Roman" w:eastAsia="Calibri" w:hAnsi="Times New Roman" w:cs="Times New Roman"/>
          <w:sz w:val="28"/>
          <w:szCs w:val="28"/>
        </w:rPr>
        <w:t>видеолекция</w:t>
      </w:r>
      <w:proofErr w:type="spellEnd"/>
      <w:r w:rsidRPr="004E1E24">
        <w:rPr>
          <w:rFonts w:ascii="Times New Roman" w:eastAsia="Calibri" w:hAnsi="Times New Roman" w:cs="Times New Roman"/>
          <w:sz w:val="28"/>
          <w:szCs w:val="28"/>
        </w:rPr>
        <w:t xml:space="preserve">, конспект лекции, презентация, литература (хрестоматия, научные статьи), вопросы для самостоятельной работы. В </w:t>
      </w:r>
      <w:proofErr w:type="spellStart"/>
      <w:r w:rsidRPr="004E1E24">
        <w:rPr>
          <w:rFonts w:ascii="Times New Roman" w:eastAsia="Calibri" w:hAnsi="Times New Roman" w:cs="Times New Roman"/>
          <w:sz w:val="28"/>
          <w:szCs w:val="28"/>
        </w:rPr>
        <w:t>видеолекции</w:t>
      </w:r>
      <w:proofErr w:type="spellEnd"/>
      <w:r w:rsidRPr="004E1E24">
        <w:rPr>
          <w:rFonts w:ascii="Times New Roman" w:eastAsia="Calibri" w:hAnsi="Times New Roman" w:cs="Times New Roman"/>
          <w:sz w:val="28"/>
          <w:szCs w:val="28"/>
        </w:rPr>
        <w:t xml:space="preserve"> представлена преимущественно аудиальная информация, сопровождающаяся текстом или визуальным рядом, иллюстрирующим содержание. В конспекте прописаны основные термины, ключевые положения темы, </w:t>
      </w:r>
      <w:r>
        <w:rPr>
          <w:rFonts w:ascii="Times New Roman" w:eastAsia="Calibri" w:hAnsi="Times New Roman" w:cs="Times New Roman"/>
          <w:sz w:val="28"/>
          <w:szCs w:val="28"/>
        </w:rPr>
        <w:t>типологические характеристики информационных агентств</w:t>
      </w:r>
      <w:r w:rsidRPr="004E1E24">
        <w:rPr>
          <w:rFonts w:ascii="Times New Roman" w:eastAsia="Calibri" w:hAnsi="Times New Roman" w:cs="Times New Roman"/>
          <w:sz w:val="28"/>
          <w:szCs w:val="28"/>
        </w:rPr>
        <w:t xml:space="preserve">; презентация конкретизирует предшествующий материал, в ней большое количество примеров с ссылками на средства массовой информации. Изучение литературы позволит глубже погрузиться с материал о специфике </w:t>
      </w:r>
      <w:proofErr w:type="spellStart"/>
      <w:r w:rsidRPr="004E1E24">
        <w:rPr>
          <w:rFonts w:ascii="Times New Roman" w:eastAsia="Calibri" w:hAnsi="Times New Roman" w:cs="Times New Roman"/>
          <w:sz w:val="28"/>
          <w:szCs w:val="28"/>
        </w:rPr>
        <w:t>этножурналистик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на </w:t>
      </w:r>
      <w:r>
        <w:rPr>
          <w:rFonts w:ascii="Times New Roman" w:eastAsia="Calibri" w:hAnsi="Times New Roman" w:cs="Times New Roman"/>
          <w:sz w:val="28"/>
          <w:szCs w:val="28"/>
        </w:rPr>
        <w:t>сайтах информационных агентств</w:t>
      </w:r>
      <w:r w:rsidRPr="004E1E24">
        <w:rPr>
          <w:rFonts w:ascii="Times New Roman" w:eastAsia="Calibri" w:hAnsi="Times New Roman" w:cs="Times New Roman"/>
          <w:sz w:val="28"/>
          <w:szCs w:val="28"/>
        </w:rPr>
        <w:t xml:space="preserve">. Вопросы соответствуют тому теоретическому материалу, который был изучен вами ранее. </w:t>
      </w:r>
    </w:p>
    <w:p w14:paraId="2D2B9186" w14:textId="1F5A2507" w:rsidR="00F060CA" w:rsidRPr="004E1E24" w:rsidRDefault="00F060CA" w:rsidP="00F060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1E24">
        <w:rPr>
          <w:rFonts w:ascii="Times New Roman" w:eastAsia="Calibri" w:hAnsi="Times New Roman" w:cs="Times New Roman"/>
          <w:sz w:val="28"/>
          <w:szCs w:val="28"/>
        </w:rPr>
        <w:t xml:space="preserve">Ознакомьтесь с содержанием </w:t>
      </w:r>
      <w:proofErr w:type="spellStart"/>
      <w:r w:rsidRPr="004E1E24">
        <w:rPr>
          <w:rFonts w:ascii="Times New Roman" w:eastAsia="Calibri" w:hAnsi="Times New Roman" w:cs="Times New Roman"/>
          <w:sz w:val="28"/>
          <w:szCs w:val="28"/>
        </w:rPr>
        <w:t>видеолекции</w:t>
      </w:r>
      <w:proofErr w:type="spellEnd"/>
      <w:r w:rsidRPr="004E1E24">
        <w:rPr>
          <w:rFonts w:ascii="Times New Roman" w:eastAsia="Calibri" w:hAnsi="Times New Roman" w:cs="Times New Roman"/>
          <w:sz w:val="28"/>
          <w:szCs w:val="28"/>
        </w:rPr>
        <w:t xml:space="preserve">, зафиксируйте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наименования </w:t>
      </w:r>
      <w:r>
        <w:rPr>
          <w:rFonts w:ascii="Times New Roman" w:eastAsia="Calibri" w:hAnsi="Times New Roman" w:cs="Times New Roman"/>
          <w:sz w:val="28"/>
          <w:szCs w:val="28"/>
        </w:rPr>
        <w:t>информационных агентств и специализированных медийных ресурсов</w:t>
      </w:r>
      <w:r>
        <w:rPr>
          <w:rFonts w:ascii="Times New Roman" w:eastAsia="Calibri" w:hAnsi="Times New Roman" w:cs="Times New Roman"/>
          <w:sz w:val="28"/>
          <w:szCs w:val="28"/>
        </w:rPr>
        <w:t>, в которых отражаются этнические вопросы и межэтнические процессы</w:t>
      </w:r>
      <w:r w:rsidRPr="004E1E24">
        <w:rPr>
          <w:rFonts w:ascii="Times New Roman" w:eastAsia="Calibri" w:hAnsi="Times New Roman" w:cs="Times New Roman"/>
          <w:sz w:val="28"/>
          <w:szCs w:val="28"/>
        </w:rPr>
        <w:t xml:space="preserve">. Закрепите полученные знания изучением конспекта лекции и презентации, в которой представлены, как основные понятия, так и примеры из средств массовой информации. </w:t>
      </w:r>
      <w:r>
        <w:rPr>
          <w:rFonts w:ascii="Times New Roman" w:eastAsia="Calibri" w:hAnsi="Times New Roman" w:cs="Times New Roman"/>
          <w:sz w:val="28"/>
          <w:szCs w:val="28"/>
        </w:rPr>
        <w:t xml:space="preserve">Изучите презентацию, обратите внимание на приведенные примеры. </w:t>
      </w:r>
    </w:p>
    <w:p w14:paraId="7B7A91B3" w14:textId="1CD7A255" w:rsidR="00F060CA" w:rsidRPr="004E1E24" w:rsidRDefault="00F060CA" w:rsidP="00F060C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1E24">
        <w:rPr>
          <w:rFonts w:ascii="Times New Roman" w:eastAsia="Calibri" w:hAnsi="Times New Roman" w:cs="Times New Roman"/>
          <w:sz w:val="28"/>
          <w:szCs w:val="28"/>
        </w:rPr>
        <w:t xml:space="preserve">Следует посмотреть 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новостные ленты информационных агентств и официальные сайты «Это Кавказ»,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DV</w:t>
      </w:r>
      <w:r w:rsidRPr="00F060CA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Land</w:t>
      </w:r>
      <w:r w:rsidRPr="00F060C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Arctic</w:t>
      </w:r>
      <w:r w:rsidRPr="00F060CA">
        <w:rPr>
          <w:rFonts w:ascii="Times New Roman" w:eastAsia="Calibri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en-US"/>
        </w:rPr>
        <w:t>ru</w:t>
      </w:r>
      <w:proofErr w:type="spellEnd"/>
      <w:r w:rsidRPr="004E1E24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28347FEF" w14:textId="13039453" w:rsidR="00F060CA" w:rsidRPr="004E1E24" w:rsidRDefault="00F060CA" w:rsidP="00F060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1E24">
        <w:rPr>
          <w:rFonts w:ascii="Times New Roman" w:eastAsia="Calibri" w:hAnsi="Times New Roman" w:cs="Times New Roman"/>
          <w:sz w:val="28"/>
          <w:szCs w:val="28"/>
        </w:rPr>
        <w:t xml:space="preserve">Рекомендуется рассмотреть прилагаемую литературу: вспомните типологию </w:t>
      </w:r>
      <w:r>
        <w:rPr>
          <w:rFonts w:ascii="Times New Roman" w:eastAsia="Calibri" w:hAnsi="Times New Roman" w:cs="Times New Roman"/>
          <w:sz w:val="28"/>
          <w:szCs w:val="28"/>
        </w:rPr>
        <w:t>информационных агентств</w:t>
      </w:r>
      <w:r>
        <w:rPr>
          <w:rFonts w:ascii="Times New Roman" w:eastAsia="Calibri" w:hAnsi="Times New Roman" w:cs="Times New Roman"/>
          <w:sz w:val="28"/>
          <w:szCs w:val="28"/>
        </w:rPr>
        <w:t xml:space="preserve">, соотнесите контент этнической направленности с </w:t>
      </w:r>
      <w:r>
        <w:rPr>
          <w:rFonts w:ascii="Times New Roman" w:eastAsia="Calibri" w:hAnsi="Times New Roman" w:cs="Times New Roman"/>
          <w:sz w:val="28"/>
          <w:szCs w:val="28"/>
        </w:rPr>
        <w:t>особенностями информационных агентств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011CA9B4" w14:textId="675D6C63" w:rsidR="00F060CA" w:rsidRPr="004E1E24" w:rsidRDefault="00F060CA" w:rsidP="00F060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1E24">
        <w:rPr>
          <w:rFonts w:ascii="Times New Roman" w:eastAsia="Calibri" w:hAnsi="Times New Roman" w:cs="Times New Roman"/>
          <w:sz w:val="28"/>
          <w:szCs w:val="28"/>
        </w:rPr>
        <w:t>Состав</w:t>
      </w:r>
      <w:r>
        <w:rPr>
          <w:rFonts w:ascii="Times New Roman" w:eastAsia="Calibri" w:hAnsi="Times New Roman" w:cs="Times New Roman"/>
          <w:sz w:val="28"/>
          <w:szCs w:val="28"/>
        </w:rPr>
        <w:t>ьте</w:t>
      </w:r>
      <w:r w:rsidRPr="004E1E24">
        <w:rPr>
          <w:rFonts w:ascii="Times New Roman" w:eastAsia="Calibri" w:hAnsi="Times New Roman" w:cs="Times New Roman"/>
          <w:sz w:val="28"/>
          <w:szCs w:val="28"/>
        </w:rPr>
        <w:t xml:space="preserve"> план-конспект своего </w:t>
      </w:r>
      <w:r>
        <w:rPr>
          <w:rFonts w:ascii="Times New Roman" w:eastAsia="Calibri" w:hAnsi="Times New Roman" w:cs="Times New Roman"/>
          <w:sz w:val="28"/>
          <w:szCs w:val="28"/>
        </w:rPr>
        <w:t>ответа</w:t>
      </w:r>
      <w:r w:rsidRPr="004E1E24">
        <w:rPr>
          <w:rFonts w:ascii="Times New Roman" w:eastAsia="Calibri" w:hAnsi="Times New Roman" w:cs="Times New Roman"/>
          <w:sz w:val="28"/>
          <w:szCs w:val="28"/>
        </w:rPr>
        <w:t>. Продума</w:t>
      </w:r>
      <w:r>
        <w:rPr>
          <w:rFonts w:ascii="Times New Roman" w:eastAsia="Calibri" w:hAnsi="Times New Roman" w:cs="Times New Roman"/>
          <w:sz w:val="28"/>
          <w:szCs w:val="28"/>
        </w:rPr>
        <w:t>йте</w:t>
      </w:r>
      <w:r w:rsidRPr="004E1E24">
        <w:rPr>
          <w:rFonts w:ascii="Times New Roman" w:eastAsia="Calibri" w:hAnsi="Times New Roman" w:cs="Times New Roman"/>
          <w:sz w:val="28"/>
          <w:szCs w:val="28"/>
        </w:rPr>
        <w:t xml:space="preserve"> примеры с целью обеспечения тесной связи изучаемой теории с контентом средств массовой информации. Своевременное и качественное выполнение </w:t>
      </w:r>
      <w:r>
        <w:rPr>
          <w:rFonts w:ascii="Times New Roman" w:eastAsia="Calibri" w:hAnsi="Times New Roman" w:cs="Times New Roman"/>
          <w:sz w:val="28"/>
          <w:szCs w:val="28"/>
        </w:rPr>
        <w:t>вопросов и заданий</w:t>
      </w:r>
      <w:r w:rsidRPr="004E1E24">
        <w:rPr>
          <w:rFonts w:ascii="Times New Roman" w:eastAsia="Calibri" w:hAnsi="Times New Roman" w:cs="Times New Roman"/>
          <w:sz w:val="28"/>
          <w:szCs w:val="28"/>
        </w:rPr>
        <w:t xml:space="preserve"> базируется на соблюдении настоящих рекомендаций и изучении рекомендованной литературы.</w:t>
      </w:r>
    </w:p>
    <w:p w14:paraId="43A70282" w14:textId="77777777" w:rsidR="00F060CA" w:rsidRPr="004E1E24" w:rsidRDefault="00F060CA" w:rsidP="00F060C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E1E2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Студенту рекомендуется следующая схема подготовки к семинарскому занятию: </w:t>
      </w:r>
    </w:p>
    <w:p w14:paraId="7917FDD5" w14:textId="77777777" w:rsidR="00F060CA" w:rsidRPr="004E1E24" w:rsidRDefault="00F060CA" w:rsidP="00F060C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E1E2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 Проработать конспект лекции; </w:t>
      </w:r>
    </w:p>
    <w:p w14:paraId="2871BA0F" w14:textId="77777777" w:rsidR="00F060CA" w:rsidRPr="004E1E24" w:rsidRDefault="00F060CA" w:rsidP="00F060C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E1E2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 Прочитать основную и дополнительную литературу, рекомендованную по изучаемому разделу; </w:t>
      </w:r>
    </w:p>
    <w:p w14:paraId="2DFB97A9" w14:textId="77777777" w:rsidR="00F060CA" w:rsidRPr="004E1E24" w:rsidRDefault="00F060CA" w:rsidP="00F060C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E1E24">
        <w:rPr>
          <w:rFonts w:ascii="Times New Roman" w:eastAsia="Times New Roman" w:hAnsi="Times New Roman" w:cs="Times New Roman"/>
          <w:sz w:val="28"/>
          <w:szCs w:val="28"/>
          <w:lang w:eastAsia="ar-SA"/>
        </w:rPr>
        <w:t>3. Просмотреть телевизионный материал;</w:t>
      </w:r>
    </w:p>
    <w:p w14:paraId="27F5E971" w14:textId="77777777" w:rsidR="00F060CA" w:rsidRPr="004E1E24" w:rsidRDefault="00F060CA" w:rsidP="00F060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1E24">
        <w:rPr>
          <w:rFonts w:ascii="Times New Roman" w:eastAsia="Times New Roman" w:hAnsi="Times New Roman" w:cs="Times New Roman"/>
          <w:sz w:val="28"/>
          <w:szCs w:val="28"/>
          <w:lang w:eastAsia="ar-SA"/>
        </w:rPr>
        <w:t>4. Ответить на вопросы плана семинарского занятия, сопроводив их примерами и аргументами.</w:t>
      </w:r>
    </w:p>
    <w:p w14:paraId="20094CA0" w14:textId="77777777" w:rsidR="00F060CA" w:rsidRPr="004E1E24" w:rsidRDefault="00F060CA" w:rsidP="00F060C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FCD4EEC" w14:textId="77777777" w:rsidR="00F060CA" w:rsidRPr="004E1E24" w:rsidRDefault="00F060CA" w:rsidP="00F060C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2598170" w14:textId="77777777" w:rsidR="00F060CA" w:rsidRDefault="00F060CA" w:rsidP="00F060CA"/>
    <w:sectPr w:rsidR="00F060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0CA"/>
    <w:rsid w:val="00AB6E4B"/>
    <w:rsid w:val="00F06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7FB0E"/>
  <w15:chartTrackingRefBased/>
  <w15:docId w15:val="{2A823782-83E0-4DEE-BF71-72AB742B0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60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329</Words>
  <Characters>1877</Characters>
  <Application>Microsoft Office Word</Application>
  <DocSecurity>0</DocSecurity>
  <Lines>15</Lines>
  <Paragraphs>4</Paragraphs>
  <ScaleCrop>false</ScaleCrop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reva.ek@mail.ru</dc:creator>
  <cp:keywords/>
  <dc:description/>
  <cp:lastModifiedBy>reva.ek@mail.ru</cp:lastModifiedBy>
  <cp:revision>1</cp:revision>
  <dcterms:created xsi:type="dcterms:W3CDTF">2021-11-20T20:13:00Z</dcterms:created>
  <dcterms:modified xsi:type="dcterms:W3CDTF">2021-11-20T20:18:00Z</dcterms:modified>
</cp:coreProperties>
</file>